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8"/>
        <w:gridCol w:w="948"/>
        <w:gridCol w:w="876"/>
        <w:gridCol w:w="1225"/>
        <w:gridCol w:w="3579"/>
        <w:gridCol w:w="1336"/>
      </w:tblGrid>
      <w:tr w:rsidR="0068399E" w:rsidRPr="0068399E" w:rsidTr="004052B5">
        <w:trPr>
          <w:trHeight w:val="626"/>
        </w:trPr>
        <w:tc>
          <w:tcPr>
            <w:tcW w:w="5000" w:type="pct"/>
            <w:gridSpan w:val="6"/>
            <w:vAlign w:val="center"/>
          </w:tcPr>
          <w:p w:rsidR="0068399E" w:rsidRPr="0068399E" w:rsidRDefault="0068399E" w:rsidP="003258E4">
            <w:pPr>
              <w:jc w:val="center"/>
              <w:rPr>
                <w:b/>
              </w:rPr>
            </w:pPr>
            <w:bookmarkStart w:id="0" w:name="_Hlk447697513"/>
            <w:r w:rsidRPr="0068399E">
              <w:rPr>
                <w:rFonts w:hint="eastAsia"/>
                <w:b/>
              </w:rPr>
              <w:t>201</w:t>
            </w:r>
            <w:r w:rsidR="003258E4">
              <w:rPr>
                <w:rFonts w:hint="eastAsia"/>
                <w:b/>
              </w:rPr>
              <w:t>6</w:t>
            </w:r>
            <w:r w:rsidRPr="0068399E">
              <w:rPr>
                <w:rFonts w:hint="eastAsia"/>
                <w:b/>
              </w:rPr>
              <w:t>年</w:t>
            </w:r>
            <w:r w:rsidR="003258E4">
              <w:rPr>
                <w:rFonts w:hint="eastAsia"/>
                <w:b/>
              </w:rPr>
              <w:t>春</w:t>
            </w:r>
            <w:r w:rsidR="00FE737F">
              <w:rPr>
                <w:rFonts w:hint="eastAsia"/>
                <w:b/>
              </w:rPr>
              <w:t>季</w:t>
            </w:r>
            <w:r w:rsidR="00634C35">
              <w:rPr>
                <w:rFonts w:hint="eastAsia"/>
                <w:b/>
              </w:rPr>
              <w:t>化学</w:t>
            </w:r>
            <w:r w:rsidR="003258E4">
              <w:rPr>
                <w:rFonts w:hint="eastAsia"/>
                <w:b/>
              </w:rPr>
              <w:t>/</w:t>
            </w:r>
            <w:r w:rsidR="003258E4">
              <w:rPr>
                <w:rFonts w:hint="eastAsia"/>
                <w:b/>
              </w:rPr>
              <w:t>环境</w:t>
            </w:r>
            <w:r w:rsidR="00634C35">
              <w:rPr>
                <w:rFonts w:hint="eastAsia"/>
                <w:b/>
              </w:rPr>
              <w:t>工程</w:t>
            </w:r>
            <w:r w:rsidRPr="0068399E">
              <w:rPr>
                <w:rFonts w:hint="eastAsia"/>
                <w:b/>
              </w:rPr>
              <w:t>专业</w:t>
            </w:r>
            <w:r w:rsidRPr="0068399E">
              <w:rPr>
                <w:b/>
              </w:rPr>
              <w:t>seminar</w:t>
            </w:r>
            <w:r w:rsidRPr="0068399E">
              <w:rPr>
                <w:rFonts w:hint="eastAsia"/>
                <w:b/>
              </w:rPr>
              <w:t>考核顺序</w:t>
            </w:r>
          </w:p>
        </w:tc>
      </w:tr>
      <w:tr w:rsidR="0068399E" w:rsidRPr="0068399E" w:rsidTr="004052B5">
        <w:trPr>
          <w:trHeight w:val="950"/>
        </w:trPr>
        <w:tc>
          <w:tcPr>
            <w:tcW w:w="327" w:type="pct"/>
            <w:vAlign w:val="center"/>
          </w:tcPr>
          <w:p w:rsidR="0068399E" w:rsidRPr="00924CFF" w:rsidRDefault="0068399E" w:rsidP="0068399E">
            <w:pPr>
              <w:rPr>
                <w:b/>
              </w:rPr>
            </w:pPr>
            <w:r w:rsidRPr="00924CFF">
              <w:rPr>
                <w:rFonts w:hint="eastAsia"/>
                <w:b/>
              </w:rPr>
              <w:t>顺序</w:t>
            </w:r>
          </w:p>
        </w:tc>
        <w:tc>
          <w:tcPr>
            <w:tcW w:w="556" w:type="pct"/>
            <w:vAlign w:val="center"/>
          </w:tcPr>
          <w:p w:rsidR="0068399E" w:rsidRPr="00924CFF" w:rsidRDefault="0068399E" w:rsidP="0068399E">
            <w:pPr>
              <w:rPr>
                <w:b/>
              </w:rPr>
            </w:pPr>
            <w:r w:rsidRPr="00924CFF">
              <w:rPr>
                <w:rFonts w:hint="eastAsia"/>
                <w:b/>
              </w:rPr>
              <w:t>姓名</w:t>
            </w:r>
          </w:p>
        </w:tc>
        <w:tc>
          <w:tcPr>
            <w:tcW w:w="514" w:type="pct"/>
            <w:vAlign w:val="center"/>
          </w:tcPr>
          <w:p w:rsidR="0068399E" w:rsidRPr="00924CFF" w:rsidRDefault="0068399E" w:rsidP="0068399E">
            <w:pPr>
              <w:rPr>
                <w:b/>
              </w:rPr>
            </w:pPr>
            <w:r w:rsidRPr="00924CFF">
              <w:rPr>
                <w:rFonts w:hint="eastAsia"/>
                <w:b/>
              </w:rPr>
              <w:t>导师</w:t>
            </w:r>
          </w:p>
        </w:tc>
        <w:tc>
          <w:tcPr>
            <w:tcW w:w="719" w:type="pct"/>
            <w:vAlign w:val="center"/>
          </w:tcPr>
          <w:p w:rsidR="0068399E" w:rsidRPr="00924CFF" w:rsidRDefault="0068399E" w:rsidP="0068399E">
            <w:pPr>
              <w:rPr>
                <w:b/>
              </w:rPr>
            </w:pPr>
            <w:r w:rsidRPr="00924CFF">
              <w:rPr>
                <w:rFonts w:hint="eastAsia"/>
                <w:b/>
              </w:rPr>
              <w:t>报告类型</w:t>
            </w:r>
          </w:p>
        </w:tc>
        <w:tc>
          <w:tcPr>
            <w:tcW w:w="2100" w:type="pct"/>
            <w:vAlign w:val="center"/>
          </w:tcPr>
          <w:p w:rsidR="0068399E" w:rsidRPr="00924CFF" w:rsidRDefault="0068399E" w:rsidP="0068399E">
            <w:pPr>
              <w:rPr>
                <w:b/>
              </w:rPr>
            </w:pPr>
            <w:r w:rsidRPr="00924CFF">
              <w:rPr>
                <w:b/>
              </w:rPr>
              <w:t>S</w:t>
            </w:r>
            <w:r w:rsidRPr="00924CFF">
              <w:rPr>
                <w:rFonts w:hint="eastAsia"/>
                <w:b/>
              </w:rPr>
              <w:t>eminar</w:t>
            </w:r>
            <w:r w:rsidRPr="00924CFF">
              <w:rPr>
                <w:rFonts w:hint="eastAsia"/>
                <w:b/>
              </w:rPr>
              <w:t>报告题目</w:t>
            </w:r>
          </w:p>
        </w:tc>
        <w:tc>
          <w:tcPr>
            <w:tcW w:w="784" w:type="pct"/>
            <w:vAlign w:val="center"/>
          </w:tcPr>
          <w:p w:rsidR="0068399E" w:rsidRPr="00924CFF" w:rsidRDefault="0068399E" w:rsidP="0068399E">
            <w:pPr>
              <w:rPr>
                <w:b/>
              </w:rPr>
            </w:pPr>
            <w:r w:rsidRPr="00924CFF">
              <w:rPr>
                <w:rFonts w:hint="eastAsia"/>
                <w:b/>
              </w:rPr>
              <w:t>时间</w:t>
            </w:r>
          </w:p>
        </w:tc>
      </w:tr>
      <w:tr w:rsidR="000E6B34" w:rsidRPr="0068399E" w:rsidTr="000E6B34">
        <w:trPr>
          <w:trHeight w:val="611"/>
        </w:trPr>
        <w:tc>
          <w:tcPr>
            <w:tcW w:w="327" w:type="pct"/>
            <w:vAlign w:val="center"/>
          </w:tcPr>
          <w:p w:rsidR="000E6B34" w:rsidRPr="0068399E" w:rsidRDefault="000E6B34" w:rsidP="00BB7AB2">
            <w:pPr>
              <w:jc w:val="center"/>
            </w:pPr>
            <w:r w:rsidRPr="0068399E">
              <w:rPr>
                <w:rFonts w:hint="eastAsia"/>
              </w:rPr>
              <w:t>1</w:t>
            </w:r>
          </w:p>
        </w:tc>
        <w:tc>
          <w:tcPr>
            <w:tcW w:w="556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李大卫</w:t>
            </w:r>
          </w:p>
        </w:tc>
        <w:tc>
          <w:tcPr>
            <w:tcW w:w="514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王树东</w:t>
            </w:r>
          </w:p>
        </w:tc>
        <w:tc>
          <w:tcPr>
            <w:tcW w:w="719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Seminar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2100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多尺度模拟在多相反应体系中的应用</w:t>
            </w:r>
          </w:p>
        </w:tc>
        <w:tc>
          <w:tcPr>
            <w:tcW w:w="784" w:type="pct"/>
            <w:vAlign w:val="center"/>
          </w:tcPr>
          <w:p w:rsidR="000E6B34" w:rsidRPr="00616AA7" w:rsidRDefault="000E6B34" w:rsidP="005638CA">
            <w:r w:rsidRPr="00616AA7">
              <w:rPr>
                <w:rFonts w:hint="eastAsia"/>
              </w:rPr>
              <w:t>8:00-8:20</w:t>
            </w:r>
          </w:p>
        </w:tc>
      </w:tr>
      <w:tr w:rsidR="000E6B34" w:rsidRPr="0068399E" w:rsidTr="000E6B34">
        <w:trPr>
          <w:trHeight w:val="720"/>
        </w:trPr>
        <w:tc>
          <w:tcPr>
            <w:tcW w:w="327" w:type="pct"/>
            <w:vAlign w:val="center"/>
          </w:tcPr>
          <w:p w:rsidR="000E6B34" w:rsidRPr="0068399E" w:rsidRDefault="000E6B34" w:rsidP="00BB7AB2">
            <w:pPr>
              <w:jc w:val="center"/>
            </w:pPr>
            <w:r w:rsidRPr="0068399E">
              <w:rPr>
                <w:rFonts w:hint="eastAsia"/>
              </w:rPr>
              <w:t>2</w:t>
            </w:r>
          </w:p>
        </w:tc>
        <w:tc>
          <w:tcPr>
            <w:tcW w:w="556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姜永燚</w:t>
            </w:r>
          </w:p>
        </w:tc>
        <w:tc>
          <w:tcPr>
            <w:tcW w:w="514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侯明</w:t>
            </w:r>
          </w:p>
        </w:tc>
        <w:tc>
          <w:tcPr>
            <w:tcW w:w="719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Seminar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2100" w:type="pct"/>
            <w:vAlign w:val="center"/>
          </w:tcPr>
          <w:p w:rsidR="000E6B34" w:rsidRPr="00352C99" w:rsidRDefault="00352C99" w:rsidP="000E6B3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2C99">
              <w:rPr>
                <w:rFonts w:ascii="Arial" w:hAnsi="Arial" w:cs="Arial" w:hint="eastAsia"/>
                <w:sz w:val="20"/>
                <w:szCs w:val="20"/>
              </w:rPr>
              <w:t>超疏水仿生材料的研究进展</w:t>
            </w:r>
          </w:p>
        </w:tc>
        <w:tc>
          <w:tcPr>
            <w:tcW w:w="784" w:type="pct"/>
            <w:vAlign w:val="center"/>
          </w:tcPr>
          <w:p w:rsidR="000E6B34" w:rsidRPr="00616AA7" w:rsidRDefault="000E6B34" w:rsidP="005638CA">
            <w:r w:rsidRPr="00616AA7">
              <w:rPr>
                <w:rFonts w:hint="eastAsia"/>
              </w:rPr>
              <w:t>8:20-8:40</w:t>
            </w:r>
          </w:p>
        </w:tc>
      </w:tr>
      <w:tr w:rsidR="000E6B34" w:rsidRPr="0068399E" w:rsidTr="000E6B34">
        <w:trPr>
          <w:trHeight w:val="613"/>
        </w:trPr>
        <w:tc>
          <w:tcPr>
            <w:tcW w:w="327" w:type="pct"/>
            <w:vAlign w:val="center"/>
          </w:tcPr>
          <w:p w:rsidR="000E6B34" w:rsidRPr="0068399E" w:rsidRDefault="000E6B34" w:rsidP="00BB7AB2">
            <w:pPr>
              <w:jc w:val="center"/>
            </w:pPr>
            <w:r w:rsidRPr="0068399E">
              <w:rPr>
                <w:rFonts w:hint="eastAsia"/>
              </w:rPr>
              <w:t>3</w:t>
            </w:r>
          </w:p>
        </w:tc>
        <w:tc>
          <w:tcPr>
            <w:tcW w:w="556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邹彤</w:t>
            </w:r>
          </w:p>
        </w:tc>
        <w:tc>
          <w:tcPr>
            <w:tcW w:w="514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bookmarkStart w:id="1" w:name="OLE_LINK20"/>
            <w:bookmarkStart w:id="2" w:name="OLE_LINK21"/>
            <w:r>
              <w:rPr>
                <w:rFonts w:ascii="Arial" w:hAnsi="Arial" w:cs="Arial"/>
                <w:sz w:val="20"/>
                <w:szCs w:val="20"/>
              </w:rPr>
              <w:t>曹义鸣</w:t>
            </w:r>
            <w:bookmarkEnd w:id="1"/>
            <w:bookmarkEnd w:id="2"/>
          </w:p>
        </w:tc>
        <w:tc>
          <w:tcPr>
            <w:tcW w:w="719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Seminar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2100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石墨烯的制备及其在电子领域中的应用</w:t>
            </w:r>
          </w:p>
        </w:tc>
        <w:tc>
          <w:tcPr>
            <w:tcW w:w="784" w:type="pct"/>
            <w:vAlign w:val="center"/>
          </w:tcPr>
          <w:p w:rsidR="000E6B34" w:rsidRPr="00616AA7" w:rsidRDefault="000E6B34" w:rsidP="005638CA">
            <w:r w:rsidRPr="00616AA7">
              <w:rPr>
                <w:rFonts w:hint="eastAsia"/>
              </w:rPr>
              <w:t>8:40-9:00</w:t>
            </w:r>
          </w:p>
        </w:tc>
      </w:tr>
      <w:tr w:rsidR="000E6B34" w:rsidRPr="0068399E" w:rsidTr="000E6B34">
        <w:trPr>
          <w:trHeight w:val="540"/>
        </w:trPr>
        <w:tc>
          <w:tcPr>
            <w:tcW w:w="327" w:type="pct"/>
            <w:vAlign w:val="center"/>
          </w:tcPr>
          <w:p w:rsidR="000E6B34" w:rsidRPr="0068399E" w:rsidRDefault="000E6B34" w:rsidP="00BB7AB2">
            <w:pPr>
              <w:jc w:val="center"/>
            </w:pPr>
            <w:r w:rsidRPr="0068399E">
              <w:rPr>
                <w:rFonts w:hint="eastAsia"/>
              </w:rPr>
              <w:t>4</w:t>
            </w:r>
          </w:p>
        </w:tc>
        <w:tc>
          <w:tcPr>
            <w:tcW w:w="556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周峰</w:t>
            </w:r>
          </w:p>
        </w:tc>
        <w:tc>
          <w:tcPr>
            <w:tcW w:w="514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bookmarkStart w:id="3" w:name="OLE_LINK18"/>
            <w:bookmarkStart w:id="4" w:name="OLE_LINK19"/>
            <w:r>
              <w:rPr>
                <w:rFonts w:ascii="Arial" w:hAnsi="Arial" w:cs="Arial"/>
                <w:sz w:val="20"/>
                <w:szCs w:val="20"/>
              </w:rPr>
              <w:t>陈光文</w:t>
            </w:r>
            <w:bookmarkEnd w:id="3"/>
            <w:bookmarkEnd w:id="4"/>
          </w:p>
        </w:tc>
        <w:tc>
          <w:tcPr>
            <w:tcW w:w="719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Seminar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2100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生命周期评价在化学化工中的应用</w:t>
            </w:r>
          </w:p>
        </w:tc>
        <w:tc>
          <w:tcPr>
            <w:tcW w:w="784" w:type="pct"/>
            <w:vAlign w:val="center"/>
          </w:tcPr>
          <w:p w:rsidR="000E6B34" w:rsidRPr="00616AA7" w:rsidRDefault="000E6B34" w:rsidP="005638CA">
            <w:r w:rsidRPr="00616AA7">
              <w:rPr>
                <w:rFonts w:hint="eastAsia"/>
              </w:rPr>
              <w:t>9:00-9:20</w:t>
            </w:r>
          </w:p>
        </w:tc>
      </w:tr>
      <w:tr w:rsidR="000E6B34" w:rsidRPr="0068399E" w:rsidTr="000E6B34">
        <w:trPr>
          <w:trHeight w:val="599"/>
        </w:trPr>
        <w:tc>
          <w:tcPr>
            <w:tcW w:w="327" w:type="pct"/>
            <w:vAlign w:val="center"/>
          </w:tcPr>
          <w:p w:rsidR="000E6B34" w:rsidRPr="0068399E" w:rsidRDefault="000E6B34" w:rsidP="00BB7AB2">
            <w:pPr>
              <w:jc w:val="center"/>
            </w:pPr>
            <w:r w:rsidRPr="0068399E">
              <w:rPr>
                <w:rFonts w:hint="eastAsia"/>
              </w:rPr>
              <w:t>5</w:t>
            </w:r>
          </w:p>
        </w:tc>
        <w:tc>
          <w:tcPr>
            <w:tcW w:w="556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陶莎</w:t>
            </w:r>
          </w:p>
        </w:tc>
        <w:tc>
          <w:tcPr>
            <w:tcW w:w="514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陈光文</w:t>
            </w:r>
          </w:p>
        </w:tc>
        <w:tc>
          <w:tcPr>
            <w:tcW w:w="719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Seminar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2100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分子筛膜的研究进展</w:t>
            </w:r>
          </w:p>
        </w:tc>
        <w:tc>
          <w:tcPr>
            <w:tcW w:w="784" w:type="pct"/>
            <w:vAlign w:val="center"/>
          </w:tcPr>
          <w:p w:rsidR="000E6B34" w:rsidRPr="00616AA7" w:rsidRDefault="000E6B34" w:rsidP="005638CA">
            <w:r w:rsidRPr="00616AA7">
              <w:rPr>
                <w:rFonts w:hint="eastAsia"/>
              </w:rPr>
              <w:t>9:20-9:40</w:t>
            </w:r>
          </w:p>
        </w:tc>
      </w:tr>
      <w:tr w:rsidR="000E6B34" w:rsidRPr="0068399E" w:rsidTr="000E6B34">
        <w:trPr>
          <w:trHeight w:val="628"/>
        </w:trPr>
        <w:tc>
          <w:tcPr>
            <w:tcW w:w="327" w:type="pct"/>
            <w:vAlign w:val="center"/>
          </w:tcPr>
          <w:p w:rsidR="000E6B34" w:rsidRPr="0068399E" w:rsidRDefault="000E6B34" w:rsidP="00BB7AB2">
            <w:pPr>
              <w:jc w:val="center"/>
            </w:pPr>
            <w:r w:rsidRPr="0068399E">
              <w:rPr>
                <w:rFonts w:hint="eastAsia"/>
              </w:rPr>
              <w:t>6</w:t>
            </w:r>
          </w:p>
        </w:tc>
        <w:tc>
          <w:tcPr>
            <w:tcW w:w="556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时宇</w:t>
            </w:r>
          </w:p>
        </w:tc>
        <w:tc>
          <w:tcPr>
            <w:tcW w:w="514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bookmarkStart w:id="5" w:name="OLE_LINK22"/>
            <w:bookmarkStart w:id="6" w:name="OLE_LINK23"/>
            <w:r>
              <w:rPr>
                <w:rFonts w:ascii="Arial" w:hAnsi="Arial" w:cs="Arial"/>
                <w:sz w:val="20"/>
                <w:szCs w:val="20"/>
              </w:rPr>
              <w:t>孙承林</w:t>
            </w:r>
            <w:bookmarkEnd w:id="5"/>
            <w:bookmarkEnd w:id="6"/>
          </w:p>
        </w:tc>
        <w:tc>
          <w:tcPr>
            <w:tcW w:w="719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Seminar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2100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石墨烯的功能化改性及其应用研究进展</w:t>
            </w:r>
          </w:p>
        </w:tc>
        <w:tc>
          <w:tcPr>
            <w:tcW w:w="784" w:type="pct"/>
            <w:vAlign w:val="center"/>
          </w:tcPr>
          <w:p w:rsidR="000E6B34" w:rsidRPr="00616AA7" w:rsidRDefault="000E6B34" w:rsidP="005638CA">
            <w:r w:rsidRPr="00616AA7">
              <w:rPr>
                <w:rFonts w:hint="eastAsia"/>
              </w:rPr>
              <w:t>9:40-10:00</w:t>
            </w:r>
          </w:p>
        </w:tc>
      </w:tr>
      <w:tr w:rsidR="000E6B34" w:rsidRPr="0068399E" w:rsidTr="000E6B34">
        <w:trPr>
          <w:trHeight w:val="635"/>
        </w:trPr>
        <w:tc>
          <w:tcPr>
            <w:tcW w:w="327" w:type="pct"/>
            <w:vAlign w:val="center"/>
          </w:tcPr>
          <w:p w:rsidR="000E6B34" w:rsidRPr="0068399E" w:rsidRDefault="000E6B34" w:rsidP="00BB7AB2">
            <w:pPr>
              <w:jc w:val="center"/>
            </w:pPr>
            <w:r w:rsidRPr="0068399E">
              <w:rPr>
                <w:rFonts w:hint="eastAsia"/>
              </w:rPr>
              <w:t>7</w:t>
            </w:r>
          </w:p>
        </w:tc>
        <w:tc>
          <w:tcPr>
            <w:tcW w:w="556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瞿丽娟</w:t>
            </w:r>
          </w:p>
        </w:tc>
        <w:tc>
          <w:tcPr>
            <w:tcW w:w="514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邵志刚</w:t>
            </w:r>
          </w:p>
        </w:tc>
        <w:tc>
          <w:tcPr>
            <w:tcW w:w="719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Seminar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2100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阴离子型插层双羟基复合金属氢氧化物的制备及应用研究进展</w:t>
            </w:r>
          </w:p>
        </w:tc>
        <w:tc>
          <w:tcPr>
            <w:tcW w:w="784" w:type="pct"/>
            <w:vAlign w:val="center"/>
          </w:tcPr>
          <w:p w:rsidR="000E6B34" w:rsidRPr="00616AA7" w:rsidRDefault="000E6B34" w:rsidP="005638CA">
            <w:r w:rsidRPr="00616AA7">
              <w:rPr>
                <w:rFonts w:hint="eastAsia"/>
              </w:rPr>
              <w:t>10:00-10:20</w:t>
            </w:r>
          </w:p>
        </w:tc>
      </w:tr>
      <w:tr w:rsidR="000E6B34" w:rsidRPr="0068399E" w:rsidTr="000E6B34">
        <w:trPr>
          <w:trHeight w:val="635"/>
        </w:trPr>
        <w:tc>
          <w:tcPr>
            <w:tcW w:w="327" w:type="pct"/>
            <w:vAlign w:val="center"/>
          </w:tcPr>
          <w:p w:rsidR="000E6B34" w:rsidRPr="0068399E" w:rsidRDefault="000E6B34" w:rsidP="00BB7AB2">
            <w:pPr>
              <w:jc w:val="center"/>
            </w:pPr>
            <w:r w:rsidRPr="0068399E">
              <w:rPr>
                <w:rFonts w:hint="eastAsia"/>
              </w:rPr>
              <w:t>8</w:t>
            </w:r>
          </w:p>
        </w:tc>
        <w:tc>
          <w:tcPr>
            <w:tcW w:w="556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陈会会</w:t>
            </w:r>
          </w:p>
        </w:tc>
        <w:tc>
          <w:tcPr>
            <w:tcW w:w="514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陈光文</w:t>
            </w:r>
          </w:p>
        </w:tc>
        <w:tc>
          <w:tcPr>
            <w:tcW w:w="719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Seminar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2100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超分子聚合物的研究进展</w:t>
            </w:r>
          </w:p>
        </w:tc>
        <w:tc>
          <w:tcPr>
            <w:tcW w:w="784" w:type="pct"/>
            <w:vAlign w:val="center"/>
          </w:tcPr>
          <w:p w:rsidR="000E6B34" w:rsidRPr="00616AA7" w:rsidRDefault="000E6B34" w:rsidP="005638CA">
            <w:r w:rsidRPr="00616AA7">
              <w:rPr>
                <w:rFonts w:hint="eastAsia"/>
              </w:rPr>
              <w:t>10:20-10:40</w:t>
            </w:r>
          </w:p>
        </w:tc>
      </w:tr>
      <w:tr w:rsidR="000E6B34" w:rsidRPr="0068399E" w:rsidTr="000E6B34">
        <w:trPr>
          <w:trHeight w:val="639"/>
        </w:trPr>
        <w:tc>
          <w:tcPr>
            <w:tcW w:w="327" w:type="pct"/>
            <w:vAlign w:val="center"/>
          </w:tcPr>
          <w:p w:rsidR="000E6B34" w:rsidRPr="0068399E" w:rsidRDefault="000E6B34" w:rsidP="00BB7AB2">
            <w:pPr>
              <w:jc w:val="center"/>
            </w:pPr>
            <w:r w:rsidRPr="0068399E">
              <w:rPr>
                <w:rFonts w:hint="eastAsia"/>
              </w:rPr>
              <w:t>9</w:t>
            </w:r>
          </w:p>
        </w:tc>
        <w:tc>
          <w:tcPr>
            <w:tcW w:w="556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姬峰</w:t>
            </w:r>
          </w:p>
        </w:tc>
        <w:tc>
          <w:tcPr>
            <w:tcW w:w="514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孙公权</w:t>
            </w:r>
          </w:p>
        </w:tc>
        <w:tc>
          <w:tcPr>
            <w:tcW w:w="719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Seminar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2100" w:type="pct"/>
            <w:vAlign w:val="center"/>
          </w:tcPr>
          <w:p w:rsidR="000E6B34" w:rsidRDefault="000E6B34" w:rsidP="000E6B3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制冷技术研究进展</w:t>
            </w:r>
          </w:p>
        </w:tc>
        <w:tc>
          <w:tcPr>
            <w:tcW w:w="784" w:type="pct"/>
            <w:vAlign w:val="center"/>
          </w:tcPr>
          <w:p w:rsidR="000E6B34" w:rsidRPr="00616AA7" w:rsidRDefault="000E6B34" w:rsidP="005638CA">
            <w:r>
              <w:rPr>
                <w:rFonts w:hint="eastAsia"/>
              </w:rPr>
              <w:t>10:4</w:t>
            </w:r>
            <w:r w:rsidRPr="00616AA7">
              <w:rPr>
                <w:rFonts w:hint="eastAsia"/>
              </w:rPr>
              <w:t>0-11:00</w:t>
            </w:r>
          </w:p>
        </w:tc>
      </w:tr>
      <w:tr w:rsidR="00BF5246" w:rsidRPr="0068399E" w:rsidTr="000E6B34">
        <w:trPr>
          <w:trHeight w:val="608"/>
        </w:trPr>
        <w:tc>
          <w:tcPr>
            <w:tcW w:w="327" w:type="pct"/>
            <w:vAlign w:val="center"/>
          </w:tcPr>
          <w:p w:rsidR="00BF5246" w:rsidRPr="0068399E" w:rsidRDefault="00BF5246" w:rsidP="00BB7AB2">
            <w:pPr>
              <w:jc w:val="center"/>
            </w:pPr>
            <w:r w:rsidRPr="0068399E">
              <w:rPr>
                <w:rFonts w:hint="eastAsia"/>
              </w:rPr>
              <w:t>10</w:t>
            </w:r>
          </w:p>
        </w:tc>
        <w:tc>
          <w:tcPr>
            <w:tcW w:w="556" w:type="pct"/>
            <w:vAlign w:val="center"/>
          </w:tcPr>
          <w:p w:rsidR="00BF5246" w:rsidRDefault="00BF5246" w:rsidP="00A6713E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邱永涛</w:t>
            </w:r>
          </w:p>
        </w:tc>
        <w:tc>
          <w:tcPr>
            <w:tcW w:w="514" w:type="pct"/>
            <w:vAlign w:val="center"/>
          </w:tcPr>
          <w:p w:rsidR="00BF5246" w:rsidRDefault="00BF5246" w:rsidP="00A6713E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bookmarkStart w:id="7" w:name="OLE_LINK26"/>
            <w:bookmarkStart w:id="8" w:name="OLE_LINK27"/>
            <w:r>
              <w:rPr>
                <w:rFonts w:ascii="Arial" w:hAnsi="Arial" w:cs="Arial"/>
                <w:sz w:val="20"/>
                <w:szCs w:val="20"/>
              </w:rPr>
              <w:t>任吉中</w:t>
            </w:r>
            <w:bookmarkEnd w:id="7"/>
            <w:bookmarkEnd w:id="8"/>
          </w:p>
        </w:tc>
        <w:tc>
          <w:tcPr>
            <w:tcW w:w="719" w:type="pct"/>
            <w:vAlign w:val="center"/>
          </w:tcPr>
          <w:p w:rsidR="00BF5246" w:rsidRDefault="00BF5246" w:rsidP="00A6713E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Seminar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II</w:t>
            </w:r>
          </w:p>
        </w:tc>
        <w:tc>
          <w:tcPr>
            <w:tcW w:w="2100" w:type="pct"/>
            <w:vAlign w:val="center"/>
          </w:tcPr>
          <w:p w:rsidR="00BF5246" w:rsidRDefault="00BF5246" w:rsidP="00A6713E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反渗透膜的研究与进展</w:t>
            </w:r>
          </w:p>
        </w:tc>
        <w:tc>
          <w:tcPr>
            <w:tcW w:w="784" w:type="pct"/>
            <w:vAlign w:val="center"/>
          </w:tcPr>
          <w:p w:rsidR="00BF5246" w:rsidRPr="00616AA7" w:rsidRDefault="00BF5246" w:rsidP="005638CA">
            <w:r w:rsidRPr="00616AA7">
              <w:rPr>
                <w:rFonts w:hint="eastAsia"/>
              </w:rPr>
              <w:t>11:00-11:20</w:t>
            </w:r>
          </w:p>
        </w:tc>
      </w:tr>
      <w:tr w:rsidR="00BF5246" w:rsidRPr="0068399E" w:rsidTr="000E6B34">
        <w:trPr>
          <w:trHeight w:val="423"/>
        </w:trPr>
        <w:tc>
          <w:tcPr>
            <w:tcW w:w="327" w:type="pct"/>
            <w:vAlign w:val="center"/>
          </w:tcPr>
          <w:p w:rsidR="00BF5246" w:rsidRPr="0068399E" w:rsidRDefault="00BF5246" w:rsidP="00BB7AB2">
            <w:pPr>
              <w:jc w:val="center"/>
            </w:pPr>
            <w:r w:rsidRPr="0068399E">
              <w:rPr>
                <w:rFonts w:hint="eastAsia"/>
              </w:rPr>
              <w:t>11</w:t>
            </w:r>
          </w:p>
        </w:tc>
        <w:tc>
          <w:tcPr>
            <w:tcW w:w="556" w:type="pct"/>
            <w:vAlign w:val="center"/>
          </w:tcPr>
          <w:p w:rsidR="00BF5246" w:rsidRDefault="00BF5246" w:rsidP="00A6713E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黄志东</w:t>
            </w:r>
          </w:p>
        </w:tc>
        <w:tc>
          <w:tcPr>
            <w:tcW w:w="514" w:type="pct"/>
            <w:vAlign w:val="center"/>
          </w:tcPr>
          <w:p w:rsidR="00BF5246" w:rsidRDefault="00BF5246" w:rsidP="00A6713E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bookmarkStart w:id="9" w:name="OLE_LINK24"/>
            <w:bookmarkStart w:id="10" w:name="OLE_LINK25"/>
            <w:r>
              <w:rPr>
                <w:rFonts w:ascii="Arial" w:hAnsi="Arial" w:cs="Arial"/>
                <w:sz w:val="20"/>
                <w:szCs w:val="20"/>
              </w:rPr>
              <w:t>程谟杰</w:t>
            </w:r>
            <w:bookmarkEnd w:id="9"/>
            <w:bookmarkEnd w:id="10"/>
          </w:p>
        </w:tc>
        <w:tc>
          <w:tcPr>
            <w:tcW w:w="719" w:type="pct"/>
            <w:vAlign w:val="center"/>
          </w:tcPr>
          <w:p w:rsidR="00BF5246" w:rsidRDefault="00BF5246" w:rsidP="00A6713E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Seminar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II</w:t>
            </w:r>
          </w:p>
        </w:tc>
        <w:tc>
          <w:tcPr>
            <w:tcW w:w="2100" w:type="pct"/>
            <w:vAlign w:val="center"/>
          </w:tcPr>
          <w:p w:rsidR="00BF5246" w:rsidRDefault="00BF5246" w:rsidP="00A6713E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固体氧化物燃料电池连接体材料研究进展</w:t>
            </w:r>
          </w:p>
        </w:tc>
        <w:tc>
          <w:tcPr>
            <w:tcW w:w="784" w:type="pct"/>
            <w:vAlign w:val="center"/>
          </w:tcPr>
          <w:p w:rsidR="00BF5246" w:rsidRPr="00616AA7" w:rsidRDefault="00BF5246" w:rsidP="005638CA">
            <w:r w:rsidRPr="00616AA7">
              <w:rPr>
                <w:rFonts w:hint="eastAsia"/>
              </w:rPr>
              <w:t>11:20-11:40</w:t>
            </w:r>
          </w:p>
        </w:tc>
      </w:tr>
      <w:tr w:rsidR="00BF5246" w:rsidRPr="0068399E" w:rsidTr="000E6B34">
        <w:trPr>
          <w:trHeight w:val="623"/>
        </w:trPr>
        <w:tc>
          <w:tcPr>
            <w:tcW w:w="327" w:type="pct"/>
            <w:vAlign w:val="center"/>
          </w:tcPr>
          <w:p w:rsidR="00BF5246" w:rsidRPr="0068399E" w:rsidRDefault="00BF5246" w:rsidP="00BB7AB2">
            <w:pPr>
              <w:jc w:val="center"/>
            </w:pPr>
            <w:r w:rsidRPr="0068399E">
              <w:rPr>
                <w:rFonts w:hint="eastAsia"/>
              </w:rPr>
              <w:t>12</w:t>
            </w:r>
          </w:p>
        </w:tc>
        <w:tc>
          <w:tcPr>
            <w:tcW w:w="556" w:type="pct"/>
            <w:vAlign w:val="center"/>
          </w:tcPr>
          <w:p w:rsidR="00BF5246" w:rsidRDefault="00BF5246" w:rsidP="00A6713E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尚磊</w:t>
            </w:r>
          </w:p>
        </w:tc>
        <w:tc>
          <w:tcPr>
            <w:tcW w:w="514" w:type="pct"/>
            <w:vAlign w:val="center"/>
          </w:tcPr>
          <w:p w:rsidR="00BF5246" w:rsidRDefault="00BF5246" w:rsidP="00A6713E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程谟杰</w:t>
            </w:r>
          </w:p>
        </w:tc>
        <w:tc>
          <w:tcPr>
            <w:tcW w:w="719" w:type="pct"/>
            <w:vAlign w:val="center"/>
          </w:tcPr>
          <w:p w:rsidR="00BF5246" w:rsidRDefault="00BF5246" w:rsidP="00A6713E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Seminar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II</w:t>
            </w:r>
          </w:p>
        </w:tc>
        <w:tc>
          <w:tcPr>
            <w:tcW w:w="2100" w:type="pct"/>
            <w:vAlign w:val="center"/>
          </w:tcPr>
          <w:p w:rsidR="00BF5246" w:rsidRDefault="00BF5246" w:rsidP="00A6713E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固体氧化物燃料电池电解质材料研究进展</w:t>
            </w:r>
          </w:p>
        </w:tc>
        <w:tc>
          <w:tcPr>
            <w:tcW w:w="784" w:type="pct"/>
            <w:vAlign w:val="center"/>
          </w:tcPr>
          <w:p w:rsidR="00BF5246" w:rsidRPr="00616AA7" w:rsidRDefault="00BF5246" w:rsidP="005638CA">
            <w:r w:rsidRPr="00616AA7">
              <w:rPr>
                <w:rFonts w:hint="eastAsia"/>
              </w:rPr>
              <w:t>11:40-12:00</w:t>
            </w:r>
          </w:p>
        </w:tc>
      </w:tr>
    </w:tbl>
    <w:bookmarkEnd w:id="0"/>
    <w:p w:rsidR="0068399E" w:rsidRPr="0068399E" w:rsidRDefault="0068399E" w:rsidP="0068399E">
      <w:r w:rsidRPr="0068399E">
        <w:rPr>
          <w:rFonts w:hint="eastAsia"/>
        </w:rPr>
        <w:t>备注：每人报告</w:t>
      </w:r>
      <w:r w:rsidRPr="0068399E">
        <w:rPr>
          <w:rFonts w:hint="eastAsia"/>
        </w:rPr>
        <w:t>15min</w:t>
      </w:r>
      <w:r w:rsidRPr="0068399E">
        <w:rPr>
          <w:rFonts w:hint="eastAsia"/>
        </w:rPr>
        <w:t>，提问</w:t>
      </w:r>
      <w:r w:rsidRPr="0068399E">
        <w:rPr>
          <w:rFonts w:hint="eastAsia"/>
        </w:rPr>
        <w:t>5min</w:t>
      </w:r>
      <w:r w:rsidRPr="0068399E">
        <w:rPr>
          <w:rFonts w:hint="eastAsia"/>
        </w:rPr>
        <w:t>。报告</w:t>
      </w:r>
      <w:r w:rsidRPr="0068399E">
        <w:rPr>
          <w:rFonts w:hint="eastAsia"/>
        </w:rPr>
        <w:t>12min</w:t>
      </w:r>
      <w:r w:rsidRPr="0068399E">
        <w:rPr>
          <w:rFonts w:hint="eastAsia"/>
        </w:rPr>
        <w:t>时计时器提醒一次，</w:t>
      </w:r>
      <w:r w:rsidRPr="0068399E">
        <w:rPr>
          <w:rFonts w:hint="eastAsia"/>
        </w:rPr>
        <w:t>15min</w:t>
      </w:r>
      <w:r w:rsidRPr="0068399E">
        <w:rPr>
          <w:rFonts w:hint="eastAsia"/>
        </w:rPr>
        <w:t>时计时器提醒一次。提问</w:t>
      </w:r>
      <w:r w:rsidRPr="0068399E">
        <w:rPr>
          <w:rFonts w:hint="eastAsia"/>
        </w:rPr>
        <w:t>5min</w:t>
      </w:r>
      <w:r w:rsidRPr="0068399E">
        <w:rPr>
          <w:rFonts w:hint="eastAsia"/>
        </w:rPr>
        <w:t>时计时器提醒一次。</w:t>
      </w:r>
    </w:p>
    <w:p w:rsidR="00075472" w:rsidRPr="0068399E" w:rsidRDefault="00075472"/>
    <w:sectPr w:rsidR="00075472" w:rsidRPr="0068399E" w:rsidSect="001B00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2595" w:rsidRDefault="00A82595" w:rsidP="00FC0F64">
      <w:r>
        <w:separator/>
      </w:r>
    </w:p>
  </w:endnote>
  <w:endnote w:type="continuationSeparator" w:id="0">
    <w:p w:rsidR="00A82595" w:rsidRDefault="00A82595" w:rsidP="00FC0F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2595" w:rsidRDefault="00A82595" w:rsidP="00FC0F64">
      <w:r>
        <w:separator/>
      </w:r>
    </w:p>
  </w:footnote>
  <w:footnote w:type="continuationSeparator" w:id="0">
    <w:p w:rsidR="00A82595" w:rsidRDefault="00A82595" w:rsidP="00FC0F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1859"/>
    <w:rsid w:val="00075472"/>
    <w:rsid w:val="00085D6B"/>
    <w:rsid w:val="000C7329"/>
    <w:rsid w:val="000E6B34"/>
    <w:rsid w:val="00153559"/>
    <w:rsid w:val="001B00F7"/>
    <w:rsid w:val="001C36E0"/>
    <w:rsid w:val="001C4A0B"/>
    <w:rsid w:val="00252EEE"/>
    <w:rsid w:val="002718F7"/>
    <w:rsid w:val="002974CD"/>
    <w:rsid w:val="002C0305"/>
    <w:rsid w:val="00324960"/>
    <w:rsid w:val="003258E4"/>
    <w:rsid w:val="00352C99"/>
    <w:rsid w:val="00375D9D"/>
    <w:rsid w:val="00386A91"/>
    <w:rsid w:val="003C5546"/>
    <w:rsid w:val="003D7B45"/>
    <w:rsid w:val="003E7F94"/>
    <w:rsid w:val="004052B5"/>
    <w:rsid w:val="00587F32"/>
    <w:rsid w:val="00597748"/>
    <w:rsid w:val="005B588D"/>
    <w:rsid w:val="005D6FDC"/>
    <w:rsid w:val="005E1859"/>
    <w:rsid w:val="00634C35"/>
    <w:rsid w:val="0068399E"/>
    <w:rsid w:val="006E2BB9"/>
    <w:rsid w:val="006E7D25"/>
    <w:rsid w:val="007D21AF"/>
    <w:rsid w:val="007D77C0"/>
    <w:rsid w:val="007F5ABB"/>
    <w:rsid w:val="008255AD"/>
    <w:rsid w:val="008A6E04"/>
    <w:rsid w:val="00924CFF"/>
    <w:rsid w:val="009B7426"/>
    <w:rsid w:val="009C7135"/>
    <w:rsid w:val="00A049D8"/>
    <w:rsid w:val="00A07B4C"/>
    <w:rsid w:val="00A64121"/>
    <w:rsid w:val="00A802D0"/>
    <w:rsid w:val="00A82595"/>
    <w:rsid w:val="00AD2285"/>
    <w:rsid w:val="00AE30CD"/>
    <w:rsid w:val="00AF795E"/>
    <w:rsid w:val="00B029A3"/>
    <w:rsid w:val="00B76B1B"/>
    <w:rsid w:val="00BB7AB2"/>
    <w:rsid w:val="00BF36C4"/>
    <w:rsid w:val="00BF5246"/>
    <w:rsid w:val="00BF6CF4"/>
    <w:rsid w:val="00D44F51"/>
    <w:rsid w:val="00D70661"/>
    <w:rsid w:val="00D839ED"/>
    <w:rsid w:val="00DB3522"/>
    <w:rsid w:val="00E15F0A"/>
    <w:rsid w:val="00E65EFD"/>
    <w:rsid w:val="00E9568D"/>
    <w:rsid w:val="00EF0B44"/>
    <w:rsid w:val="00FC0F64"/>
    <w:rsid w:val="00FE737F"/>
    <w:rsid w:val="00FF7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0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0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0F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0F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0F6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0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0F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0F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0F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912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</dc:creator>
  <cp:keywords/>
  <dc:description/>
  <cp:lastModifiedBy>User</cp:lastModifiedBy>
  <cp:revision>35</cp:revision>
  <dcterms:created xsi:type="dcterms:W3CDTF">2015-04-02T06:08:00Z</dcterms:created>
  <dcterms:modified xsi:type="dcterms:W3CDTF">2016-04-11T00:14:00Z</dcterms:modified>
</cp:coreProperties>
</file>